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86" w:rsidRPr="00F37134" w:rsidRDefault="00DD2596" w:rsidP="00BA2F86">
      <w:pPr>
        <w:ind w:right="-29"/>
        <w:jc w:val="center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 w:rsidRPr="00F37134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CONTRATO Nº </w:t>
      </w:r>
      <w:r w:rsidR="004876FC" w:rsidRPr="00F37134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069</w:t>
      </w:r>
      <w:r w:rsidR="00F37134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/2016</w:t>
      </w:r>
    </w:p>
    <w:p w:rsidR="00BA2F86" w:rsidRPr="00F37134" w:rsidRDefault="00BA2F86" w:rsidP="00BA2F86">
      <w:pPr>
        <w:ind w:right="-29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BA2F86" w:rsidRPr="00F37134" w:rsidRDefault="00BA2F86" w:rsidP="00BA2F86">
      <w:pPr>
        <w:pStyle w:val="Corpodetexto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</w:pPr>
      <w:r w:rsidRPr="00F37134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 xml:space="preserve">INSTRUMENTO DE CONTRATO DE FORNECIMENTO DE MATERIAIS QUE ENTRE SÍ: FAZEM O MUNICÍPIO DE NARANDIBA E EMPRESA </w:t>
      </w:r>
      <w:r w:rsidR="0053611E" w:rsidRPr="00F37134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>MEC-LIMP MATERIAIS PARA ESCRITÓRIO E LIMPEZA LTDA-EPP.</w:t>
      </w:r>
    </w:p>
    <w:p w:rsidR="00BA2F86" w:rsidRPr="00F37134" w:rsidRDefault="00BA2F86" w:rsidP="00BA2F86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tabs>
          <w:tab w:val="left" w:pos="1134"/>
          <w:tab w:val="left" w:pos="2127"/>
        </w:tabs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Pelo presente instrumento de contrato de fornecimento, de um lado o 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MUNICÍPIO DE NARANDIBA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ENIO MAGRO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F37134">
        <w:rPr>
          <w:rFonts w:ascii="Bookman Old Style" w:hAnsi="Bookman Old Style"/>
          <w:color w:val="000000" w:themeColor="text1"/>
          <w:sz w:val="24"/>
          <w:szCs w:val="24"/>
        </w:rPr>
        <w:t xml:space="preserve">brasileiro, portador da Cédula de Identidade RG: n.º 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18.397.177-2 SSP/SP, CPF n.º 080.346.678-11, residente e domiciliado na cidade de Narandiba, doravante denominada simplesmente, 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CONTRATANTE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 de outro lado, a empresa </w:t>
      </w:r>
      <w:r w:rsidR="00D107CF" w:rsidRPr="00F3713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MEC-LIMP MATERIAIS PARA ESCRITÓRIO E LIMPEZA LTDA-EPP</w:t>
      </w:r>
      <w:r w:rsidR="00585A40" w:rsidRPr="00F3713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.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com sede à </w:t>
      </w:r>
      <w:r w:rsidR="00D107CF" w:rsidRPr="00F37134">
        <w:rPr>
          <w:rFonts w:ascii="Bookman Old Style" w:hAnsi="Bookman Old Style" w:cs="Arial"/>
          <w:color w:val="000000" w:themeColor="text1"/>
          <w:sz w:val="24"/>
          <w:szCs w:val="24"/>
        </w:rPr>
        <w:t>Rua Ângelo Calabretta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585A40"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Nº</w:t>
      </w:r>
      <w:r w:rsidR="00D107CF"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389, Vila</w:t>
      </w:r>
      <w:r w:rsidR="004E10F9"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Aristarcho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na cidade de </w:t>
      </w:r>
      <w:r w:rsidR="004E10F9" w:rsidRPr="00F37134">
        <w:rPr>
          <w:rFonts w:ascii="Bookman Old Style" w:hAnsi="Bookman Old Style" w:cs="Arial"/>
          <w:color w:val="000000" w:themeColor="text1"/>
          <w:sz w:val="24"/>
          <w:szCs w:val="24"/>
        </w:rPr>
        <w:t>Presidente Prudente</w:t>
      </w:r>
      <w:r w:rsidR="00585A40" w:rsidRPr="00F37134">
        <w:rPr>
          <w:rFonts w:ascii="Bookman Old Style" w:hAnsi="Bookman Old Style" w:cs="Arial"/>
          <w:color w:val="000000" w:themeColor="text1"/>
          <w:sz w:val="24"/>
          <w:szCs w:val="24"/>
        </w:rPr>
        <w:t>/SP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CEP </w:t>
      </w:r>
      <w:r w:rsidR="004E10F9" w:rsidRPr="00F37134">
        <w:rPr>
          <w:rFonts w:ascii="Bookman Old Style" w:hAnsi="Bookman Old Style" w:cs="Arial"/>
          <w:color w:val="000000" w:themeColor="text1"/>
          <w:sz w:val="24"/>
          <w:szCs w:val="24"/>
        </w:rPr>
        <w:t>19013-32</w:t>
      </w:r>
      <w:r w:rsidR="00585A40" w:rsidRPr="00F37134">
        <w:rPr>
          <w:rFonts w:ascii="Bookman Old Style" w:hAnsi="Bookman Old Style" w:cs="Arial"/>
          <w:color w:val="000000" w:themeColor="text1"/>
          <w:sz w:val="24"/>
          <w:szCs w:val="24"/>
        </w:rPr>
        <w:t>0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inscrita no CNPJ sob o n° </w:t>
      </w:r>
      <w:r w:rsidR="004E10F9" w:rsidRPr="00F37134">
        <w:rPr>
          <w:rFonts w:ascii="Bookman Old Style" w:hAnsi="Bookman Old Style" w:cs="Arial"/>
          <w:color w:val="000000" w:themeColor="text1"/>
          <w:sz w:val="24"/>
          <w:szCs w:val="24"/>
        </w:rPr>
        <w:t>12.531.865/0001-63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 Inscrição Estadual n° </w:t>
      </w:r>
      <w:r w:rsidR="004E10F9" w:rsidRPr="00F37134">
        <w:rPr>
          <w:rFonts w:ascii="Bookman Old Style" w:hAnsi="Bookman Old Style" w:cs="Arial"/>
          <w:color w:val="000000" w:themeColor="text1"/>
          <w:sz w:val="24"/>
          <w:szCs w:val="24"/>
        </w:rPr>
        <w:t>562.036.271.114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, neste ato representad</w:t>
      </w:r>
      <w:r w:rsidR="0053611E" w:rsidRPr="00F37134">
        <w:rPr>
          <w:rFonts w:ascii="Bookman Old Style" w:hAnsi="Bookman Old Style" w:cs="Arial"/>
          <w:color w:val="000000" w:themeColor="text1"/>
          <w:sz w:val="24"/>
          <w:szCs w:val="24"/>
        </w:rPr>
        <w:t>o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pelo </w:t>
      </w:r>
      <w:r w:rsidR="0053611E" w:rsidRPr="00F37134">
        <w:rPr>
          <w:rFonts w:ascii="Bookman Old Style" w:hAnsi="Bookman Old Style" w:cs="Arial"/>
          <w:color w:val="000000" w:themeColor="text1"/>
          <w:sz w:val="24"/>
          <w:szCs w:val="24"/>
        </w:rPr>
        <w:t>Senhor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4E10F9"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CELSO ANTONIO DOS SANTOS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, portador da Cédula de Identidade – RG n°</w:t>
      </w:r>
      <w:r w:rsidR="00737423"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4E10F9" w:rsidRPr="00F37134">
        <w:rPr>
          <w:rFonts w:ascii="Bookman Old Style" w:hAnsi="Bookman Old Style" w:cs="Arial"/>
          <w:color w:val="000000" w:themeColor="text1"/>
          <w:sz w:val="24"/>
          <w:szCs w:val="24"/>
        </w:rPr>
        <w:t>10.554.116</w:t>
      </w:r>
      <w:r w:rsidR="00737423"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DD2596" w:rsidRPr="00F37134">
        <w:rPr>
          <w:rFonts w:ascii="Bookman Old Style" w:hAnsi="Bookman Old Style" w:cs="Arial"/>
          <w:color w:val="000000" w:themeColor="text1"/>
          <w:sz w:val="24"/>
          <w:szCs w:val="24"/>
        </w:rPr>
        <w:t>SSP/S</w:t>
      </w:r>
      <w:r w:rsidR="00737423"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P  e CPF n° </w:t>
      </w:r>
      <w:r w:rsidR="004E10F9" w:rsidRPr="00F37134">
        <w:rPr>
          <w:rFonts w:ascii="Bookman Old Style" w:hAnsi="Bookman Old Style" w:cs="Arial"/>
          <w:color w:val="000000" w:themeColor="text1"/>
          <w:sz w:val="24"/>
          <w:szCs w:val="24"/>
        </w:rPr>
        <w:t>004.968.038-24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residente e domiciliado na cidade de </w:t>
      </w:r>
      <w:r w:rsidR="004E10F9" w:rsidRPr="00F37134">
        <w:rPr>
          <w:rFonts w:ascii="Bookman Old Style" w:hAnsi="Bookman Old Style" w:cs="Arial"/>
          <w:color w:val="000000" w:themeColor="text1"/>
          <w:sz w:val="24"/>
          <w:szCs w:val="24"/>
        </w:rPr>
        <w:t>Presidente Prudente</w:t>
      </w:r>
      <w:r w:rsidR="00737423" w:rsidRPr="00F37134">
        <w:rPr>
          <w:rFonts w:ascii="Bookman Old Style" w:hAnsi="Bookman Old Style" w:cs="Arial"/>
          <w:color w:val="000000" w:themeColor="text1"/>
          <w:sz w:val="24"/>
          <w:szCs w:val="24"/>
        </w:rPr>
        <w:t>/SP</w:t>
      </w:r>
      <w:r w:rsidR="00DD2596" w:rsidRPr="00F37134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doravante denominado simplesmente 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CONTRATADA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,  tem entre si como certo e ajustado o presente contrato, nos termos do</w:t>
      </w:r>
      <w:r w:rsidRPr="00F3713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Pregão Presencial para Registro de Preço nº </w:t>
      </w:r>
      <w:r w:rsidR="00DD2596"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011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/</w:t>
      </w:r>
      <w:r w:rsidR="00DD2596"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2016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, e com as cláusulas e condições a seguir aduzidas:</w:t>
      </w:r>
    </w:p>
    <w:p w:rsidR="00BA2F86" w:rsidRPr="00F37134" w:rsidRDefault="00BA2F86" w:rsidP="00BA2F86">
      <w:pPr>
        <w:pStyle w:val="Ttulo2"/>
        <w:rPr>
          <w:rFonts w:ascii="Bookman Old Style" w:hAnsi="Bookman Old Style" w:cs="Arial"/>
          <w:i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i w:val="0"/>
          <w:color w:val="000000" w:themeColor="text1"/>
          <w:sz w:val="24"/>
          <w:szCs w:val="24"/>
        </w:rPr>
        <w:t>CLÁUSULA PRIMEIRA: DO OBJETO</w:t>
      </w:r>
    </w:p>
    <w:p w:rsidR="00BA2F86" w:rsidRPr="00F37134" w:rsidRDefault="00BA2F86" w:rsidP="00BA2F86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1.1) O objeto do presente contrato é o</w:t>
      </w:r>
      <w:r w:rsidRPr="00F37134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 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FORNECIMENTO DE PRODUTOS DE LIMPEZA PARA O MUNICÍPIO DE NARANDIBA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nos termos da proposta homologada nos autos da 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Pregão Presencial para Registro de Preço nº </w:t>
      </w:r>
      <w:r w:rsidR="00DD2596"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011/2016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.</w:t>
      </w:r>
    </w:p>
    <w:p w:rsidR="00BA2F86" w:rsidRPr="00F37134" w:rsidRDefault="00BA2F86" w:rsidP="00BA2F86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CLÁUSULA SEGUNDA: </w:t>
      </w:r>
      <w:r w:rsidRPr="00F37134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DO PREÇO, </w:t>
      </w:r>
      <w:r w:rsidRPr="00F37134">
        <w:rPr>
          <w:rFonts w:ascii="Bookman Old Style" w:hAnsi="Bookman Old Style" w:cs="Arial"/>
          <w:bCs/>
          <w:color w:val="000000" w:themeColor="text1"/>
          <w:sz w:val="24"/>
          <w:szCs w:val="24"/>
        </w:rPr>
        <w:t>DA QUANTIDADE</w:t>
      </w:r>
      <w:r w:rsidRPr="00F37134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E DAS CONDIÇÕES DE PAGAMENTO</w:t>
      </w:r>
    </w:p>
    <w:p w:rsidR="00BA2F86" w:rsidRPr="00F37134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2.1) O valor do presente CONTRATO é de</w:t>
      </w:r>
      <w:r w:rsidRPr="00F3713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R$ </w:t>
      </w:r>
      <w:r w:rsidR="00C86411" w:rsidRPr="00F3713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266.998,68</w:t>
      </w:r>
      <w:r w:rsidRPr="00F3713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(</w:t>
      </w:r>
      <w:r w:rsidR="00C86411" w:rsidRPr="00F37134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Duzentos e Sessenta e Seis Mil Novecentos e Noventa e Oito Reais e Sessenta e Oito Centavos</w:t>
      </w:r>
      <w:r w:rsidRPr="00F37134">
        <w:rPr>
          <w:rFonts w:ascii="Bookman Old Style" w:hAnsi="Bookman Old Style" w:cs="Arial"/>
          <w:b/>
          <w:color w:val="000000" w:themeColor="text1"/>
          <w:sz w:val="24"/>
          <w:szCs w:val="24"/>
        </w:rPr>
        <w:t>)</w:t>
      </w: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, conforme proposta apresentada no retro mencionado Processo Licitatório.</w:t>
      </w:r>
    </w:p>
    <w:p w:rsidR="00BA2F86" w:rsidRPr="00F37134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2.2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) </w:t>
      </w:r>
      <w:r w:rsidRPr="00F37134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Os</w:t>
      </w:r>
      <w:proofErr w:type="gramEnd"/>
      <w:r w:rsidRPr="00F37134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 xml:space="preserve"> materiais a que alude a cláusula anterior serão fornecidos com os seguintes preços</w:t>
      </w: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sendo as quantidades por estimativa, conforme segue: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879"/>
        <w:gridCol w:w="1106"/>
        <w:gridCol w:w="1482"/>
        <w:gridCol w:w="1786"/>
      </w:tblGrid>
      <w:tr w:rsidR="00BA2F86" w:rsidRPr="00F37134" w:rsidTr="00C25EB8">
        <w:trPr>
          <w:trHeight w:val="468"/>
        </w:trPr>
        <w:tc>
          <w:tcPr>
            <w:tcW w:w="988" w:type="dxa"/>
            <w:shd w:val="clear" w:color="auto" w:fill="auto"/>
            <w:vAlign w:val="center"/>
          </w:tcPr>
          <w:p w:rsidR="00BA2F86" w:rsidRPr="00F37134" w:rsidRDefault="00BA2F86" w:rsidP="009B1FA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ITEM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2F86" w:rsidRPr="00F37134" w:rsidRDefault="00BA2F86" w:rsidP="009B1FA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PRODUTO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A2F86" w:rsidRPr="00F37134" w:rsidRDefault="00BA2F86" w:rsidP="009B1FA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QTD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A2F86" w:rsidRPr="00F37134" w:rsidRDefault="00BA2F86" w:rsidP="009B1FA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UND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A2F86" w:rsidRPr="00F37134" w:rsidRDefault="00BA2F86" w:rsidP="009B1FA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VALOR UNITÁRIO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A2F86" w:rsidRPr="00F37134" w:rsidRDefault="00BA2F86" w:rsidP="009B1FA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VALOR TOTAL</w:t>
            </w:r>
          </w:p>
        </w:tc>
      </w:tr>
      <w:tr w:rsidR="004E10F9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04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Algodão de bola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Pacote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E10F9" w:rsidRPr="00F37134" w:rsidRDefault="004E10F9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2,55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E10F9" w:rsidRPr="00F37134" w:rsidRDefault="0053611E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R$ 76,50</w:t>
            </w:r>
          </w:p>
        </w:tc>
      </w:tr>
      <w:tr w:rsidR="004E10F9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4E10F9" w:rsidRPr="00F37134" w:rsidRDefault="004E10F9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06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Avental de pano brim reforçado com 100 cm.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E10F9" w:rsidRPr="00F37134" w:rsidRDefault="004E10F9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24,50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E10F9" w:rsidRPr="00F37134" w:rsidRDefault="0053611E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R$ 1.960,00</w:t>
            </w:r>
          </w:p>
        </w:tc>
      </w:tr>
      <w:tr w:rsidR="004E10F9" w:rsidRPr="00F37134" w:rsidTr="00F37134">
        <w:trPr>
          <w:trHeight w:val="946"/>
        </w:trPr>
        <w:tc>
          <w:tcPr>
            <w:tcW w:w="988" w:type="dxa"/>
            <w:shd w:val="clear" w:color="auto" w:fill="auto"/>
            <w:vAlign w:val="center"/>
          </w:tcPr>
          <w:p w:rsidR="004E10F9" w:rsidRPr="00F37134" w:rsidRDefault="004E10F9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lastRenderedPageBreak/>
              <w:t>07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Avental de frente, em plástico 80 cm de comprimento.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10F9" w:rsidRPr="00F37134" w:rsidRDefault="004E10F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E10F9" w:rsidRPr="00F37134" w:rsidRDefault="004E10F9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7,50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E10F9" w:rsidRPr="00F37134" w:rsidRDefault="0053611E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0"/>
              </w:rPr>
            </w:pPr>
            <w:r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>R$</w:t>
            </w:r>
            <w:r w:rsidR="00C25EB8" w:rsidRPr="00F37134">
              <w:rPr>
                <w:rFonts w:ascii="Bookman Old Style" w:hAnsi="Bookman Old Style" w:cs="Arial"/>
                <w:color w:val="000000" w:themeColor="text1"/>
                <w:sz w:val="20"/>
              </w:rPr>
              <w:t xml:space="preserve"> 600,00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08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Balde plástico de 20 litros.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10,00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25EB8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1.600,00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09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Balde plástico de 10 litros.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5,24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25EB8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943,20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Bota de borracha, cano curto, forrada, cor preta, contendo impresso o C.A. (certificado de aprovação),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32,50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25EB8" w:rsidRPr="00F37134">
              <w:rPr>
                <w:rFonts w:ascii="Bookman Old Style" w:hAnsi="Bookman Old Style" w:cs="Arial"/>
                <w:b/>
                <w:color w:val="000000" w:themeColor="text1"/>
              </w:rPr>
              <w:t>1.950,00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Bucha de limpeza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anti-bactericida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dupla face.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0,47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6E732D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1.786,00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Bobina picotada (armazenagem de gêneros alimentícios) tamanho 40 x 60 </w:t>
            </w:r>
            <w:proofErr w:type="gramStart"/>
            <w:r w:rsidRPr="00F37134">
              <w:rPr>
                <w:rFonts w:ascii="Bookman Old Style" w:hAnsi="Bookman Old Style"/>
                <w:color w:val="000000"/>
              </w:rPr>
              <w:t>cm .</w:t>
            </w:r>
            <w:proofErr w:type="gramEnd"/>
            <w:r w:rsidRPr="00F37134">
              <w:rPr>
                <w:rFonts w:ascii="Bookman Old Style" w:hAnsi="Bookman Old Style"/>
                <w:color w:val="000000"/>
              </w:rPr>
              <w:t xml:space="preserve"> Micra 6, polietileno de alta densidade.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F37134">
              <w:rPr>
                <w:rFonts w:ascii="Bookman Old Style" w:hAnsi="Bookman Old Style"/>
                <w:color w:val="000000"/>
              </w:rPr>
              <w:t>Kilo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13,80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6E732D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2.484,00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Cesto para lixo, redondo, 10 litros com tampa não vazado medindo 29 cm de altura por 23 cm de diâmetro, diversas cores.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6,85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6E732D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1.096,00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Cesto para lixo, redondo, 10 litros, sem tampa vazado medindo 29 cm de altura por 23 cm de diâmetro, cor preto.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4,10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95F2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328,00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Cesto para lixo, 50 litros, com tampa medidas: 51 cm de diâmetro e 69 cm de altura, diversas cores.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33,50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95F2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2.345,00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Escova para limpeza - cerdas de nylon, para limpeza em geral; manual, corpo de plástico, sem cabo.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2,50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95F2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500,00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28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Escova para vaso sanitário - cerdas de nylon.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1,05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95F2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189,00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33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Inseticida que mata o mosquito da dengue. Frasco com 300 ml. Registro no MS.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Frasco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6,70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95F2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2.010,00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35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Limpa vidro, líquido, para limpeza de vidro e acrílicos, contendo no rótulo técnico responsável e registro no órgão competente. Embalagem com 500 ml.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Frasco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2,35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95F2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493,50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38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Luva de proteção de látex com palma diamantada, antiderrapante, veste o ante braço, elaborada com látex de borracha, cano longo, Pacote contendo um par. Contendo impresso o C.A. (certificado de aprovação).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1000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Pares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3,55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95F2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3.550,00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37134">
              <w:rPr>
                <w:rFonts w:ascii="Bookman Old Style" w:hAnsi="Bookman Old Style" w:cs="Arial"/>
                <w:b/>
                <w:bCs/>
              </w:rPr>
              <w:t>39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Luvas de raspa cano longo, contendo impresso o C.A. (certificado de aprovação).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4A6827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6</w:t>
            </w:r>
            <w:r w:rsidR="0053611E" w:rsidRPr="00F37134"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Pares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14,80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95F2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</w:t>
            </w:r>
            <w:r w:rsidR="00C86411" w:rsidRPr="00F37134">
              <w:rPr>
                <w:rFonts w:ascii="Bookman Old Style" w:hAnsi="Bookman Old Style" w:cs="Arial"/>
                <w:b/>
                <w:color w:val="000000" w:themeColor="text1"/>
              </w:rPr>
              <w:t>888,00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37134">
              <w:rPr>
                <w:rFonts w:ascii="Bookman Old Style" w:hAnsi="Bookman Old Style" w:cs="Arial"/>
                <w:b/>
                <w:bCs/>
              </w:rPr>
              <w:t>40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Luvas para varredor (gari) confeccionada em tecido de algodão tricotado com revestimento de borracha antiderrapante na palma e  dedos, punho com elástico, tamanho único, contendo impresso o C.A. (certificado de aprovação).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4A6827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6</w:t>
            </w:r>
            <w:r w:rsidR="0053611E" w:rsidRPr="00F37134">
              <w:rPr>
                <w:rFonts w:ascii="Bookman Old Style" w:hAnsi="Bookman Old Style"/>
                <w:b/>
                <w:bCs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Pares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13,80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C86411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828,00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41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Luva de procedimento de vinil, sem talco tamanho p - m - g caixa com 50 pares.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510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21,90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11.169,00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42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Luva térmica de silicone, uso culinário, cano longo, altas temperaturas.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175,00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10.500,00</w:t>
            </w:r>
          </w:p>
        </w:tc>
      </w:tr>
      <w:tr w:rsidR="0053611E" w:rsidRPr="00F37134" w:rsidTr="00F37134">
        <w:trPr>
          <w:trHeight w:val="1030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43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Luva térmica, tecido próprio para fornos industriais, uso culinário.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15,80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790,00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45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Palha de aço n°02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0,75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150,00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46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Pá para lixo de aço, com cabo revestido de tamanho médio.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5,80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870,00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48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Pano de chão de microfibra,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super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absorção medindo 45cm x 65cm.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4,00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6.400,00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52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Papel toalha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interfolha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>, duas dobras, 100% fibras celulósicas virgem, medindo 22,5 x 26 cm, com gramatura 22g/m² folhas macias e absorventes, 100% fibras celulósicas, embalagem com 1000 folhas.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Pacote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10,80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12.960,00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53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Pastilha adesiva para vaso sanitário, fórmula alfa - olefina sulfonato de sódio, bicarbonato de sódio, detergente aniônico, coadjuvantes,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fragância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e corantes.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1,50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1.800,00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54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Pedra sanitária, contendo no rótulo técnico responsável e registro no órgão competente. Unidade contendo 30g.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1,05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472,50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55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Prendedores de roupa, pacote com 12 unidades.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1,30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195,00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56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Pilha palito - AAA - Alcalina 1,5 v.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2,30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1.265,00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57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Pilha pequena - AA - Alcalina 1,5 v.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2,30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5A374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1.495,00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58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Pilha média - Alcalina 1,5 v.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7,90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AA0682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2.370,00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59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Pilha alcalina, tamanho grande.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10,90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AA0682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2.725,00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63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Rodo - base de plástico, com duas borrachas; com a base medindo 40 cm.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5,20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AA0682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1.560,00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64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Rodo -  base de plástico, com duas borrachas; com a base medindo 60 cm.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8,00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AA0682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2.080,00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65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Sabão em pedra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glicerinado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>: sem corante, conservante e aromatizante. Pacote com 1kg, contendo 05 unidades de 200g cada, com registro no órgão competente.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Pacote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4,30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27CD7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2.580,00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67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Sabonete em barra de 90g, com glicerina, fragrâncias diversas, contendo na embalagem técnico responsável e registro no ´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rgão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competente.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0,89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27CD7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1.201,50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68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Sabonete líquido,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anti-séptico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, bactericida, com válvula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pump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, contendo no rótulo técnico responsável e registro no órgão competente, embalagem de 01 litro, com válvula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pump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Litros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12,65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27CD7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6.957,50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69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Sabonete líquido infantil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glicerinado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testado dermatologicamente, indicado para banhos de bebê,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ph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neutro, sem álcool. Contendo 300 ml.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10,65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6B54D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2.662,50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71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Saco alvejado de algodão branco, medindo 50 X 70 cm, gramatura acima de 125g/m².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2,98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6B54D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3.725,00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74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Saco plástico esterilizado para amostras. Aproximadamente 10 x 30 cm impresso com tarja branca para identificação.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0,28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6B54D6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84,00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76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Saco para lixo hospitalar infectante - 40 litros pacote com 100 unidades, confeccionado em polietileno de alta densidade, de material virgem, com pigmentação branco leitoso, leva o símbolo infectante, obedecendo a norma NBR 7500. Seguem as normas 9191 da ABNT e a resolução ANVISA. (reforçado) - micra 08 -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Pacote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50,00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B674A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140.000,00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79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Saco plástico preto para lixo 20 litros, (42 </w:t>
            </w:r>
            <w:proofErr w:type="gramStart"/>
            <w:r w:rsidRPr="00F37134">
              <w:rPr>
                <w:rFonts w:ascii="Bookman Old Style" w:hAnsi="Bookman Old Style"/>
                <w:color w:val="000000"/>
              </w:rPr>
              <w:t>x</w:t>
            </w:r>
            <w:proofErr w:type="gramEnd"/>
            <w:r w:rsidRPr="00F37134">
              <w:rPr>
                <w:rFonts w:ascii="Bookman Old Style" w:hAnsi="Bookman Old Style"/>
                <w:color w:val="000000"/>
              </w:rPr>
              <w:t xml:space="preserve"> 50 x 06). Pacote com 100 unidades - reforçado - micra 06.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Pacote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6,90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B674A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12.420,00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80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Sacola de plástico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oxibiodegradável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- 2 kg, não personalizadas.         - Tamanho: A=35 X L = 25 X Espessura - 0,005;- Capacidade: 2 kg                                           - Cor: branca                                             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12500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0,03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B674A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375,00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81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Saponáceo em pó, contendo no rótulo técnico responsável e registro no órgão competente. Frasco com 300g.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2,35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B674A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470,00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83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Suporte acrílico para papel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interfolha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- 2 dobras.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51,50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B674A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1.545,00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85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Touca rede de proteção para cabelos -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1,70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B674A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255,00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86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Vassoura caipira (palha) c/ cabo em madeira.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12,80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B674A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8.320,00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90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Pá de lixo plástica média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2,90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2B674A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58,00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95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Vasilha plástica com tampa 14 litros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28,50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285,00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96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Caixa branca com tampa 20 litros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25,00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250,00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97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Caneca de plástico com alça colorida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2,35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1.175,00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101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F37134">
              <w:rPr>
                <w:rFonts w:ascii="Bookman Old Style" w:hAnsi="Bookman Old Style"/>
                <w:color w:val="000000"/>
              </w:rPr>
              <w:t>Mop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Esfrebon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(rodo)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34,00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170,00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102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F37134">
              <w:rPr>
                <w:rFonts w:ascii="Bookman Old Style" w:hAnsi="Bookman Old Style"/>
                <w:color w:val="000000"/>
              </w:rPr>
              <w:t>Mop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Esfrebon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(refil)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21,50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430,00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104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Guardanapo de papel 33x30 pacote com 50 folhas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340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pacote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2,30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782,00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105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Saquinho de refrigerante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0,02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60,00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106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Palito de dentes - caixa com 100 unidades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caixa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0,69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8,28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107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Saquinho de geladinho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0,02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110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Lixeira 15 litros com tampa de acionamento em pedal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19,90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199,00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Coador de papel para café tamanho 103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cx</w:t>
            </w:r>
            <w:proofErr w:type="spellEnd"/>
            <w:r w:rsidRPr="00F37134">
              <w:rPr>
                <w:rFonts w:ascii="Bookman Old Style" w:hAnsi="Bookman Old Style"/>
                <w:color w:val="000000"/>
              </w:rPr>
              <w:t xml:space="preserve"> com 30 </w:t>
            </w:r>
            <w:proofErr w:type="spellStart"/>
            <w:r w:rsidRPr="00F37134">
              <w:rPr>
                <w:rFonts w:ascii="Bookman Old Style" w:hAnsi="Bookman Old Style"/>
                <w:color w:val="000000"/>
              </w:rPr>
              <w:t>un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Caixa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2,85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57,00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114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Saco plástico para alimentos 60x90cm para cesta básica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0,28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50,40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115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Rodo de alumínio base 40 cm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17,00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102,00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Prato plástico descartável temperatura máxima 100° C, tamanho porção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0,37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74,00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Garfo plástico descartável tamanho sobremesa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0,05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122EF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40,00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Saco plástico descartável para cachorro quente tamanho 20x12cm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0,03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</w:t>
            </w:r>
            <w:r w:rsidR="001015B8" w:rsidRPr="00F37134">
              <w:rPr>
                <w:rFonts w:ascii="Bookman Old Style" w:hAnsi="Bookman Old Style" w:cs="Arial"/>
                <w:b/>
                <w:color w:val="000000" w:themeColor="text1"/>
              </w:rPr>
              <w:t>108,00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Prato plástico descartável sobremesa diâmetro 15 cm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0,10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80,00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Colher plástica descartável tamanho sobremesa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0,04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12,00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Saco de papel descartável para pipoca tamanho 7,5x14cm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0,02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6,00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Bandeja descartável laminada nº 8 retangular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4,70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47,00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Bandeja descartável laminada nº 8 redonda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4,70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235,00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Bandeja descartável laminada nº 12 retangular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8,80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88,00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129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Bandeja descartável laminada nº 12 redonda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8,80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44,00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131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Saco plástico para guardar alimento 35x45 para 5 kg -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2400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  0,16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384,00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133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Cesto de lixo com tampa e acionamento em pedal 10 litros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Unidade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19,00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152,00</w:t>
            </w:r>
          </w:p>
        </w:tc>
      </w:tr>
      <w:tr w:rsidR="0053611E" w:rsidRPr="00F37134" w:rsidTr="00F37134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53611E" w:rsidRPr="00F37134" w:rsidRDefault="0053611E" w:rsidP="009B1FA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</w:rPr>
            </w:pPr>
            <w:r w:rsidRPr="00F37134">
              <w:rPr>
                <w:rFonts w:ascii="Bookman Old Style" w:hAnsi="Bookman Old Style" w:cs="Arial"/>
                <w:b/>
                <w:bCs/>
                <w:color w:val="000000" w:themeColor="text1"/>
              </w:rPr>
              <w:t>134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 xml:space="preserve">Saco plástico para lixo 100 litros cor verde (85 </w:t>
            </w:r>
            <w:proofErr w:type="gramStart"/>
            <w:r w:rsidRPr="00F37134">
              <w:rPr>
                <w:rFonts w:ascii="Bookman Old Style" w:hAnsi="Bookman Old Style"/>
                <w:color w:val="000000"/>
              </w:rPr>
              <w:t>x</w:t>
            </w:r>
            <w:proofErr w:type="gramEnd"/>
            <w:r w:rsidRPr="00F37134">
              <w:rPr>
                <w:rFonts w:ascii="Bookman Old Style" w:hAnsi="Bookman Old Style"/>
                <w:color w:val="000000"/>
              </w:rPr>
              <w:t xml:space="preserve"> 100 x 012), reforçado. Pacote com 100 unidades - reforçado - micra 12 -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>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3611E" w:rsidRPr="00F37134" w:rsidRDefault="0053611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F37134">
              <w:rPr>
                <w:rFonts w:ascii="Bookman Old Style" w:hAnsi="Bookman Old Style"/>
                <w:color w:val="000000"/>
              </w:rPr>
              <w:t>Pacote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3611E" w:rsidRPr="00F37134" w:rsidRDefault="0053611E" w:rsidP="00F37134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F37134">
              <w:rPr>
                <w:rFonts w:ascii="Bookman Old Style" w:hAnsi="Bookman Old Style"/>
                <w:b/>
                <w:bCs/>
                <w:color w:val="000000"/>
              </w:rPr>
              <w:t xml:space="preserve"> R$    59,60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3611E" w:rsidRPr="00F37134" w:rsidRDefault="0053611E">
            <w:pPr>
              <w:rPr>
                <w:b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</w:rPr>
              <w:t>R$</w:t>
            </w:r>
            <w:r w:rsidR="009B1FA3" w:rsidRPr="00F37134">
              <w:rPr>
                <w:rFonts w:ascii="Bookman Old Style" w:hAnsi="Bookman Old Style" w:cs="Arial"/>
                <w:b/>
                <w:color w:val="000000" w:themeColor="text1"/>
              </w:rPr>
              <w:t xml:space="preserve"> 1.072,80</w:t>
            </w:r>
          </w:p>
        </w:tc>
      </w:tr>
      <w:tr w:rsidR="00122EF3" w:rsidRPr="00F37134" w:rsidTr="00D9754A">
        <w:trPr>
          <w:trHeight w:val="225"/>
        </w:trPr>
        <w:tc>
          <w:tcPr>
            <w:tcW w:w="8905" w:type="dxa"/>
            <w:gridSpan w:val="6"/>
            <w:shd w:val="clear" w:color="auto" w:fill="auto"/>
            <w:vAlign w:val="center"/>
          </w:tcPr>
          <w:p w:rsidR="00122EF3" w:rsidRPr="00F37134" w:rsidRDefault="00122EF3" w:rsidP="00F37134">
            <w:pPr>
              <w:rPr>
                <w:rFonts w:ascii="Bookman Old Style" w:hAnsi="Bookman Old Style" w:cs="Arial"/>
                <w:b/>
                <w:color w:val="000000" w:themeColor="text1"/>
                <w:sz w:val="22"/>
              </w:rPr>
            </w:pPr>
            <w:r w:rsidRPr="00F37134">
              <w:rPr>
                <w:rFonts w:ascii="Bookman Old Style" w:hAnsi="Bookman Old Style" w:cs="Arial"/>
                <w:b/>
                <w:color w:val="000000" w:themeColor="text1"/>
                <w:sz w:val="22"/>
              </w:rPr>
              <w:t>TOTAL&gt;&gt;&gt;&gt;&gt;&gt;&gt;&gt;&gt;&gt;&gt;&gt;&gt;&gt;&gt;&gt;&gt;&gt;&gt;&gt;&gt;&gt;&gt;&gt;&gt;&gt;&gt;&gt;&gt;&gt;&gt;&gt;&gt;&gt;&gt;&gt;&gt;&gt;&gt;&gt;&gt;&gt;&gt;&gt;</w:t>
            </w:r>
            <w:r w:rsidR="00F37134">
              <w:rPr>
                <w:rFonts w:ascii="Bookman Old Style" w:hAnsi="Bookman Old Style" w:cs="Arial"/>
                <w:b/>
                <w:color w:val="000000" w:themeColor="text1"/>
                <w:sz w:val="22"/>
              </w:rPr>
              <w:t xml:space="preserve"> </w:t>
            </w:r>
            <w:r w:rsidRPr="00F37134">
              <w:rPr>
                <w:rFonts w:ascii="Bookman Old Style" w:hAnsi="Bookman Old Style" w:cs="Arial"/>
                <w:b/>
                <w:color w:val="000000" w:themeColor="text1"/>
                <w:sz w:val="22"/>
              </w:rPr>
              <w:t xml:space="preserve">R$ </w:t>
            </w:r>
            <w:r w:rsidR="00C86411" w:rsidRPr="00F37134">
              <w:rPr>
                <w:rFonts w:ascii="Bookman Old Style" w:hAnsi="Bookman Old Style" w:cs="Arial"/>
                <w:b/>
                <w:color w:val="000000" w:themeColor="text1"/>
                <w:sz w:val="22"/>
              </w:rPr>
              <w:t>266.998,68</w:t>
            </w:r>
          </w:p>
        </w:tc>
      </w:tr>
    </w:tbl>
    <w:p w:rsidR="00BA2F86" w:rsidRPr="00F37134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2.2) O pagamento referente ao objeto desta licitação será efetuado pela contratante através de Cheque Nominal</w:t>
      </w:r>
      <w:r w:rsidR="00371E3F"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ou deposito em conta</w:t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, em nome da empresa, no prazo de até 30 (trinta) dias úteis, à vista da documentação fiscal fornecida pelo licitante, devidamente atestada pela contratada.</w:t>
      </w:r>
    </w:p>
    <w:p w:rsidR="00BA2F86" w:rsidRPr="00F37134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</w:t>
      </w:r>
    </w:p>
    <w:p w:rsidR="00BA2F86" w:rsidRPr="00F37134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2.3</w:t>
      </w:r>
      <w:proofErr w:type="gramStart"/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) Em</w:t>
      </w:r>
      <w:proofErr w:type="gramEnd"/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caso de devolução da documentação fiscal para correção, o prazo para pagamento fluirá a partir da reapresentação.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 w:right="-29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2.4) O preço cotado pelo vencedor da licitação não será reajustado, somente em caso de prorrogação que será utilizado o índice de correção relativa aos contratos adotados pelo Governo Federal</w:t>
      </w:r>
      <w:r w:rsidRPr="00F37134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.</w:t>
      </w:r>
    </w:p>
    <w:p w:rsidR="00371E3F" w:rsidRPr="00F37134" w:rsidRDefault="00371E3F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371E3F" w:rsidRPr="00F37134" w:rsidRDefault="00371E3F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Cs/>
          <w:color w:val="000000"/>
          <w:sz w:val="24"/>
          <w:szCs w:val="24"/>
        </w:rPr>
        <w:t xml:space="preserve">2.5) O Município de Narandiba não será obrigado a adquirir o material referido na Cláusula Primeira exclusivamente </w:t>
      </w:r>
      <w:r w:rsidR="008510A4" w:rsidRPr="00F37134">
        <w:rPr>
          <w:rFonts w:ascii="Bookman Old Style" w:hAnsi="Bookman Old Style" w:cs="Arial"/>
          <w:bCs/>
          <w:color w:val="000000"/>
          <w:sz w:val="24"/>
          <w:szCs w:val="24"/>
        </w:rPr>
        <w:t>por este contrato decorrente Pregão Presencial para</w:t>
      </w:r>
      <w:r w:rsidRPr="00F37134">
        <w:rPr>
          <w:rFonts w:ascii="Bookman Old Style" w:hAnsi="Bookman Old Style" w:cs="Arial"/>
          <w:bCs/>
          <w:color w:val="000000"/>
          <w:sz w:val="24"/>
          <w:szCs w:val="24"/>
        </w:rPr>
        <w:t xml:space="preserve"> Sistema de Registro de Preços</w:t>
      </w:r>
      <w:r w:rsidR="008510A4" w:rsidRPr="00F37134">
        <w:rPr>
          <w:rFonts w:ascii="Bookman Old Style" w:hAnsi="Bookman Old Style" w:cs="Arial"/>
          <w:bCs/>
          <w:color w:val="000000"/>
          <w:sz w:val="24"/>
          <w:szCs w:val="24"/>
        </w:rPr>
        <w:t xml:space="preserve"> Nº </w:t>
      </w:r>
      <w:r w:rsidR="00C13F87" w:rsidRPr="00F37134">
        <w:rPr>
          <w:rFonts w:ascii="Bookman Old Style" w:hAnsi="Bookman Old Style" w:cs="Arial"/>
          <w:bCs/>
          <w:color w:val="000000"/>
          <w:sz w:val="24"/>
          <w:szCs w:val="24"/>
        </w:rPr>
        <w:t>011/2016</w:t>
      </w:r>
      <w:r w:rsidRPr="00F37134">
        <w:rPr>
          <w:rFonts w:ascii="Bookman Old Style" w:hAnsi="Bookman Old Style" w:cs="Arial"/>
          <w:bCs/>
          <w:color w:val="000000"/>
          <w:sz w:val="24"/>
          <w:szCs w:val="24"/>
        </w:rPr>
        <w:t>, podendo fazê-lo através de outra licitação quando julgar conveniente, sem que caiba recurso ou indenização de qualquer espécie às empresas detentoras.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Cs/>
          <w:color w:val="000000" w:themeColor="text1"/>
          <w:sz w:val="24"/>
          <w:szCs w:val="24"/>
        </w:rPr>
        <w:t>CLÁUSULA TERCEIRA: DO PRAZO DE ENTREGA E DO LOCAL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3.1) </w:t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O objeto licitado deverá ser entregue em diversos Setores do Município indicados nas requisições</w:t>
      </w: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, no horário das 08:00 as 17:00 horas, de segunda a sexta-feira, através de requisição emitida pela Administração.</w:t>
      </w:r>
    </w:p>
    <w:p w:rsidR="00BA2F86" w:rsidRPr="00F37134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3.2) O prazo máximo para entrega do objeto é de </w:t>
      </w:r>
      <w:r w:rsidR="00371E3F"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05</w:t>
      </w: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</w:t>
      </w:r>
      <w:r w:rsidR="00371E3F"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cinco</w:t>
      </w: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dias úteis, a contar do recebimento da requisição emitida pela Administração.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color w:val="000000" w:themeColor="text1"/>
          <w:sz w:val="24"/>
          <w:szCs w:val="24"/>
        </w:rPr>
        <w:t>CLÁUSULA QUARTA: DAS OBRIGAÇÕES: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color w:val="000000" w:themeColor="text1"/>
          <w:sz w:val="24"/>
          <w:szCs w:val="24"/>
        </w:rPr>
        <w:t>4.1) Da CONTRATADA: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Cumprir fielmente as obrigações assumidas na Cláusula primeira deste instrumento;</w:t>
      </w:r>
    </w:p>
    <w:p w:rsidR="00BA2F86" w:rsidRPr="00F37134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Efetuar a entrega dos Materiais no prazo estipulado e dentro das especificações de qualidade constante no Edital e na Proposta de Preços; </w:t>
      </w:r>
    </w:p>
    <w:p w:rsidR="00BA2F86" w:rsidRPr="00F37134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Entregar os Materiais no local indicado pelo Município.</w:t>
      </w:r>
    </w:p>
    <w:p w:rsidR="00BA2F86" w:rsidRPr="00F37134" w:rsidRDefault="00BA2F86" w:rsidP="00BA2F86">
      <w:pPr>
        <w:pStyle w:val="Recuodecorpodetexto"/>
        <w:ind w:left="0" w:right="7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4.2) Da CONTRATANTE: 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540" w:right="-1" w:hanging="54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4.2.1)</w:t>
      </w: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Fiscalizar os Materiais a fim de constatar a qualidade e havendo qualquer irregularidade deverá ser emitida notificação para imediata substituição.</w:t>
      </w:r>
    </w:p>
    <w:p w:rsidR="00BA2F86" w:rsidRPr="00F37134" w:rsidRDefault="00BA2F86" w:rsidP="00BA2F86">
      <w:pPr>
        <w:pStyle w:val="Recuodecorpodetexto"/>
        <w:ind w:left="283" w:right="-1" w:hanging="283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4.2.2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Obedecer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às condições de pagamentos estipulados na Cláusula Segunda.</w:t>
      </w:r>
    </w:p>
    <w:p w:rsidR="008510A4" w:rsidRPr="00F37134" w:rsidRDefault="008510A4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Cs/>
          <w:color w:val="000000" w:themeColor="text1"/>
          <w:sz w:val="24"/>
          <w:szCs w:val="24"/>
        </w:rPr>
        <w:t>CLÁUSULA QUINTA: DO PRAZO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5.1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Convencionam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as partes contratantes que este CONTRATO terá vigência até </w:t>
      </w:r>
      <w:r w:rsidRPr="00F37134">
        <w:rPr>
          <w:rFonts w:ascii="Bookman Old Style" w:hAnsi="Bookman Old Style"/>
          <w:color w:val="000000" w:themeColor="text1"/>
          <w:sz w:val="24"/>
          <w:szCs w:val="24"/>
        </w:rPr>
        <w:t>31 de Dezembro de 201</w:t>
      </w:r>
      <w:r w:rsidR="008510A4" w:rsidRPr="00F37134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, podendo ser prorrogado a critério da Administração, desde que mantida as condições ora pactuadas.</w:t>
      </w:r>
    </w:p>
    <w:p w:rsidR="00BA2F86" w:rsidRPr="00F37134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Cs/>
          <w:color w:val="000000" w:themeColor="text1"/>
          <w:sz w:val="24"/>
          <w:szCs w:val="24"/>
        </w:rPr>
        <w:t>CLÁUSULA SEXTA: DOS RECURSOS ORÇAMENTÁRIOS</w:t>
      </w:r>
    </w:p>
    <w:p w:rsidR="00BA2F86" w:rsidRPr="00F37134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6.1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Conforme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BA2F86" w:rsidRPr="00F37134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02.01-Gabinete do Prefeito e Dependências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041220002.2.002000 -Manutenção do Gabinete do Prefeito e Dependências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02.03-Fundo Municipal de Assistência Social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082440004.2.004000-Manutenção da Assistência Social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02.03-Fundo Municipal de Assistência Social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082440004.2.004000-Manutenção da Assistência Social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02-TRANSFERÊNCIAS E CONV. ESTADUAIS-VINCULADOS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F37134" w:rsidRDefault="00F37134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F37134" w:rsidRDefault="00F37134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02.04-Fundo Municipal de Saúde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 xml:space="preserve">1030100052.005000-Manutenção do Fundo Municipal de Saúde 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01- TESOURO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02.04-Fundo Municipal de Saúde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 xml:space="preserve">1030100052.005000-Manutenção do Fundo Municipal de Saúde 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02-TRANSFERÊNCIAS E CONV. ESTADUAIS-VINCULADOS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02.05-Ensino Fundamental - Próprio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1236100062.006000-Manutenção e Ampliação do Ensino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02.05-Ensino Fundamental - Próprio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1236100062.006000-Manutenção e Ampliação do Ensino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02-TRANSFERÊNCIAS E CONV. ESTADUAIS-VINCULADOS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02.07-Creche e Pré-Escola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1236500062.008000-Manutenção da Creche e Pré-Escola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02.09-Serviços Municipais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1545200072.001000-Manutenção dos Serviços Urbanos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02.10-Agricultura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206060008.2.011.000-Manutenção do Setor Agrícola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F37134">
        <w:rPr>
          <w:rFonts w:ascii="Bookman Old Style" w:hAnsi="Bookman Old Style" w:cs="Arial"/>
          <w:color w:val="000000" w:themeColor="text1"/>
          <w:sz w:val="20"/>
        </w:rPr>
        <w:t>02.12-Cultura e Esportes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278120010.2.013.0000-Manutenção dos Setor de Cultura e Esportes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44FC0" w:rsidRPr="00F37134" w:rsidRDefault="00244FC0" w:rsidP="00244FC0">
      <w:pPr>
        <w:pStyle w:val="Corpodetexto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Cs/>
          <w:color w:val="000000" w:themeColor="text1"/>
          <w:sz w:val="24"/>
          <w:szCs w:val="24"/>
        </w:rPr>
        <w:t>CLÁUSULA SÉTIMA: DOS DIREITOS E RESPONSABILIDADES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7.1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Este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contrato deverá ser executado fielmente pelas partes ou seus sucessores, de acordo com as cláusulas aqui avençadas e as normas da Lei Federal 8.666/93, de 21 de Junho de 1.993, respondendo cada uma delas pelas </w:t>
      </w:r>
      <w:r w:rsidR="008510A4"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consequências</w:t>
      </w: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de sua inexecução total ou parcial.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color w:val="000000" w:themeColor="text1"/>
          <w:sz w:val="24"/>
          <w:szCs w:val="24"/>
        </w:rPr>
        <w:t>CLÁUSULA OITAVA: DO SUPORTE LEGAL</w:t>
      </w:r>
    </w:p>
    <w:p w:rsidR="00BA2F86" w:rsidRPr="00F37134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8.1) A presente contratação está sendo formalizada com base na Lei Federal nº 8.666, de 21 de 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Junho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de 1.993, com as alterações introduzidas pela Lei Federal nº 8.883, de 08 de Junho de 1.994 e Lei nº 9.648 de 01 de Junho de 1.998.</w:t>
      </w:r>
    </w:p>
    <w:p w:rsidR="00BA2F86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F37134" w:rsidRPr="00F37134" w:rsidRDefault="00F37134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Cs/>
          <w:color w:val="000000" w:themeColor="text1"/>
          <w:sz w:val="24"/>
          <w:szCs w:val="24"/>
        </w:rPr>
        <w:t>CLÁUSULA NONA: DAS PENALIDADES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9.1) À parte inadimplente compete o pagamento das despesas judiciais, se houver, acrescidas dos honorários advocatícios, na base de 10% (dez por cento) do valor total da causa 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e  multa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contratual de 10% (dez por cento)  sobre o valor do presente instrumento,  sem prejuízo da imposição das demais sanções previstas no artigo 87 da Lei Federal 8.666/93, a saber:</w:t>
      </w:r>
    </w:p>
    <w:p w:rsidR="00BA2F86" w:rsidRPr="00F37134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Advertência;</w:t>
      </w:r>
    </w:p>
    <w:p w:rsidR="00BA2F86" w:rsidRPr="00F37134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BA2F86" w:rsidRPr="00F37134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BA2F86" w:rsidRPr="00F37134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color w:val="000000" w:themeColor="text1"/>
          <w:sz w:val="24"/>
          <w:szCs w:val="24"/>
        </w:rPr>
        <w:t>CLÁUSULA DÉCIMA: DA RESCISÃO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10.1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Considerar-se-á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automaticamente rescindido o presente contrato por inadimplemento de quaisquer das cláusulas nela contidas, ou qualquer motivo mencionado no Artigo 78 da Lei das Licitações.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10.2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partes reconhecem o direito a Administração Pública em casos de rescisão Administrativa deste, nos termos previsto pelo Artigo 77 da Lei 8.666/93.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color w:val="000000" w:themeColor="text1"/>
          <w:sz w:val="24"/>
          <w:szCs w:val="24"/>
        </w:rPr>
        <w:t>CLÁUSULA DÉCIMA PRIMEIRA: DAS DISPOSIÇÕES FINAIS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11.1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Se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houver conveniência entre as partes e, avisado com antecedência mínima de 30 (trinta) dias, o presente contrato poderá ser rescindido.</w:t>
      </w: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11.2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alterações no presente contrato serão realizadas mediante a celebração de Termo Aditivo.</w:t>
      </w:r>
    </w:p>
    <w:p w:rsidR="004876FC" w:rsidRPr="00F37134" w:rsidRDefault="004876FC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134" w:rsidRDefault="00F37134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color w:val="000000" w:themeColor="text1"/>
          <w:sz w:val="24"/>
          <w:szCs w:val="24"/>
        </w:rPr>
        <w:t>CLÁUSULA DÉCIMA SEGUNDA: DO FORO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12.1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partes elegem o Foro da Vara Distrital de Pirapozinho, Comarca de Presidente Prudente, para dirimir quaisquer dúvidas ou questões oriundas da aplicação deste contrato.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12.2) O presente instrumento será regido pela Lei Federal </w:t>
      </w:r>
      <w:proofErr w:type="gramStart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n.º</w:t>
      </w:r>
      <w:proofErr w:type="gramEnd"/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8.666/93 e legislação complementar e, subsidiariamente pela Legislação Civil.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/>
          <w:b w:val="0"/>
          <w:color w:val="000000" w:themeColor="text1"/>
          <w:sz w:val="24"/>
          <w:szCs w:val="24"/>
        </w:rPr>
        <w:t>12.3) E por estarem assim, justos e contratados, assinam o presente Contrato em 03 (três) vias de igual teor, na presença das testemunhas abaixo indicadas.</w:t>
      </w:r>
    </w:p>
    <w:p w:rsidR="00BA2F86" w:rsidRPr="00F37134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  <w:lang w:val="es-ES_tradnl"/>
        </w:rPr>
      </w:pPr>
      <w:r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Narandiba/SP, </w:t>
      </w:r>
      <w:r w:rsidR="004876FC"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04</w:t>
      </w:r>
      <w:r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 de </w:t>
      </w:r>
      <w:proofErr w:type="gramStart"/>
      <w:r w:rsidR="004876FC"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Junho</w:t>
      </w:r>
      <w:proofErr w:type="gramEnd"/>
      <w:r w:rsidR="008510A4"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 </w:t>
      </w:r>
      <w:r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de </w:t>
      </w:r>
      <w:r w:rsidR="004876FC"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2016</w:t>
      </w:r>
      <w:r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.</w:t>
      </w:r>
    </w:p>
    <w:p w:rsidR="00BA2F86" w:rsidRPr="00F37134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F37134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</w:p>
    <w:p w:rsidR="00BA2F86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F37134" w:rsidRPr="00F37134" w:rsidRDefault="00F37134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F37134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________________________________</w:t>
      </w:r>
    </w:p>
    <w:p w:rsidR="00BA2F86" w:rsidRPr="00F37134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i/>
          <w:color w:val="000000" w:themeColor="text1"/>
          <w:sz w:val="24"/>
          <w:szCs w:val="24"/>
        </w:rPr>
        <w:t>MUNICÍPIO DE NARANDIBA</w:t>
      </w:r>
    </w:p>
    <w:p w:rsidR="00BA2F86" w:rsidRPr="00F37134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  <w:t>Enio Magro - Prefeito Municipal</w:t>
      </w:r>
    </w:p>
    <w:p w:rsidR="00BA2F86" w:rsidRPr="00F37134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  <w:t>CONTRATANTE</w:t>
      </w:r>
    </w:p>
    <w:p w:rsidR="00BA2F86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F37134" w:rsidRPr="00F37134" w:rsidRDefault="00F37134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BA2F86" w:rsidRPr="00F37134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8510A4" w:rsidRPr="00F37134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___________________</w:t>
      </w:r>
      <w:r w:rsidR="004876FC" w:rsidRPr="00F37134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____________________</w:t>
      </w:r>
      <w:r w:rsidRPr="00F37134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____________</w:t>
      </w:r>
    </w:p>
    <w:p w:rsidR="00BA2F86" w:rsidRPr="00F37134" w:rsidRDefault="004876FC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i/>
          <w:color w:val="000000" w:themeColor="text1"/>
          <w:sz w:val="24"/>
          <w:szCs w:val="24"/>
        </w:rPr>
        <w:t>MEC-LIMP MAT. PARA ESC. E LIMP. LTDA-EPP.</w:t>
      </w:r>
    </w:p>
    <w:p w:rsidR="008510A4" w:rsidRPr="00F37134" w:rsidRDefault="004876FC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Celso Antônio dos Santos</w:t>
      </w:r>
    </w:p>
    <w:p w:rsidR="00BA2F86" w:rsidRPr="00F37134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 xml:space="preserve"> CONTRATADA</w:t>
      </w:r>
    </w:p>
    <w:p w:rsidR="004876FC" w:rsidRPr="00F37134" w:rsidRDefault="004876FC" w:rsidP="004876FC">
      <w:pPr>
        <w:pStyle w:val="Recuodecorpodetexto"/>
        <w:tabs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4876FC" w:rsidRPr="00F37134" w:rsidRDefault="004876FC" w:rsidP="004876FC">
      <w:pPr>
        <w:pStyle w:val="Recuodecorpodetexto"/>
        <w:tabs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4876FC" w:rsidRPr="00F37134" w:rsidRDefault="004876FC" w:rsidP="004876FC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color w:val="000000" w:themeColor="text1"/>
          <w:sz w:val="24"/>
          <w:szCs w:val="24"/>
        </w:rPr>
        <w:t>TESTEMUNHAS:</w:t>
      </w:r>
    </w:p>
    <w:p w:rsidR="004876FC" w:rsidRPr="00F37134" w:rsidRDefault="004876FC" w:rsidP="004876FC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F37134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 xml:space="preserve"> </w:t>
      </w:r>
    </w:p>
    <w:p w:rsidR="004876FC" w:rsidRPr="00F37134" w:rsidRDefault="004876FC" w:rsidP="004876FC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</w:p>
    <w:p w:rsidR="004876FC" w:rsidRPr="00F37134" w:rsidRDefault="004876FC" w:rsidP="004876FC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</w:pPr>
      <w:proofErr w:type="gramStart"/>
      <w:r w:rsidRPr="00F37134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1)_</w:t>
      </w:r>
      <w:proofErr w:type="gramEnd"/>
      <w:r w:rsidRPr="00F37134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_________________________________                       2) ____________________________</w:t>
      </w:r>
    </w:p>
    <w:p w:rsidR="004876FC" w:rsidRPr="00F37134" w:rsidRDefault="004876FC" w:rsidP="004876FC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</w:pPr>
      <w:r w:rsidRPr="00F37134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 xml:space="preserve">Edvania dos Santos Oliveira Souza                </w:t>
      </w:r>
      <w:r w:rsidRPr="00F37134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ab/>
        <w:t xml:space="preserve">          Mauricio Bezerra de Souz</w:t>
      </w:r>
      <w:r w:rsidRPr="00F37134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>a</w:t>
      </w:r>
      <w:r w:rsidRPr="00F37134">
        <w:rPr>
          <w:rFonts w:ascii="Bookman Old Style" w:hAnsi="Bookman Old Style" w:cs="Arial"/>
          <w:i/>
          <w:color w:val="000000" w:themeColor="text1"/>
          <w:sz w:val="22"/>
          <w:szCs w:val="24"/>
        </w:rPr>
        <w:t xml:space="preserve">                  </w:t>
      </w:r>
      <w:r w:rsidRPr="00F37134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 xml:space="preserve">RGº 40.393.976-8 SSP/SP   </w:t>
      </w:r>
      <w:r w:rsidRPr="00F37134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</w:t>
      </w:r>
      <w:r w:rsidRPr="00F37134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 </w:t>
      </w:r>
      <w:r w:rsidRPr="00F37134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        RG: 48.304.075-7 SSP/SP</w:t>
      </w:r>
    </w:p>
    <w:p w:rsidR="004876FC" w:rsidRPr="00F37134" w:rsidRDefault="004876FC" w:rsidP="004876FC">
      <w:pPr>
        <w:rPr>
          <w:rFonts w:ascii="Bookman Old Style" w:hAnsi="Bookman Old Style"/>
          <w:color w:val="000000" w:themeColor="text1"/>
          <w:sz w:val="22"/>
          <w:szCs w:val="24"/>
        </w:rPr>
      </w:pPr>
    </w:p>
    <w:p w:rsidR="004876FC" w:rsidRPr="00F37134" w:rsidRDefault="004876FC" w:rsidP="004876FC">
      <w:pPr>
        <w:rPr>
          <w:rFonts w:ascii="Bookman Old Style" w:hAnsi="Bookman Old Style"/>
          <w:sz w:val="22"/>
          <w:szCs w:val="24"/>
        </w:rPr>
      </w:pPr>
    </w:p>
    <w:p w:rsidR="003532F2" w:rsidRPr="00F37134" w:rsidRDefault="003532F2" w:rsidP="003532F2">
      <w:pPr>
        <w:ind w:right="44"/>
        <w:jc w:val="right"/>
        <w:rPr>
          <w:rFonts w:ascii="Bookman Old Style" w:hAnsi="Bookman Old Style" w:cs="Arial"/>
          <w:i/>
          <w:color w:val="000000"/>
          <w:sz w:val="24"/>
          <w:szCs w:val="24"/>
        </w:rPr>
      </w:pPr>
    </w:p>
    <w:sectPr w:rsidR="003532F2" w:rsidRPr="00F37134" w:rsidSect="008510A4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86"/>
    <w:rsid w:val="000362BC"/>
    <w:rsid w:val="001015B8"/>
    <w:rsid w:val="00122EF3"/>
    <w:rsid w:val="00227CD7"/>
    <w:rsid w:val="00244FC0"/>
    <w:rsid w:val="002B674A"/>
    <w:rsid w:val="002D5DE9"/>
    <w:rsid w:val="003532F2"/>
    <w:rsid w:val="00371E3F"/>
    <w:rsid w:val="004876FC"/>
    <w:rsid w:val="004A6827"/>
    <w:rsid w:val="004E10F9"/>
    <w:rsid w:val="004F05A1"/>
    <w:rsid w:val="00527C17"/>
    <w:rsid w:val="0053611E"/>
    <w:rsid w:val="00585A40"/>
    <w:rsid w:val="005A3746"/>
    <w:rsid w:val="006664CB"/>
    <w:rsid w:val="006A5300"/>
    <w:rsid w:val="006B54D6"/>
    <w:rsid w:val="006C6244"/>
    <w:rsid w:val="006E732D"/>
    <w:rsid w:val="00737423"/>
    <w:rsid w:val="008510A4"/>
    <w:rsid w:val="009B1FA3"/>
    <w:rsid w:val="00AA0682"/>
    <w:rsid w:val="00B654F4"/>
    <w:rsid w:val="00BA2F86"/>
    <w:rsid w:val="00BB190D"/>
    <w:rsid w:val="00C13F87"/>
    <w:rsid w:val="00C25EB8"/>
    <w:rsid w:val="00C86411"/>
    <w:rsid w:val="00C95F21"/>
    <w:rsid w:val="00D04925"/>
    <w:rsid w:val="00D107CF"/>
    <w:rsid w:val="00D11D18"/>
    <w:rsid w:val="00DD2596"/>
    <w:rsid w:val="00DF6033"/>
    <w:rsid w:val="00E944F1"/>
    <w:rsid w:val="00F37134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960A"/>
  <w15:docId w15:val="{7C08EDD1-66A4-434E-A779-001B6BF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2F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2F8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BA2F86"/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BA2F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2F86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A2F86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C8FC-FE85-40DE-86C0-723F70F4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2941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2016-07-01T14:00:00Z</cp:lastPrinted>
  <dcterms:created xsi:type="dcterms:W3CDTF">2016-06-20T17:33:00Z</dcterms:created>
  <dcterms:modified xsi:type="dcterms:W3CDTF">2016-07-01T14:04:00Z</dcterms:modified>
</cp:coreProperties>
</file>